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37CF7" w14:textId="77777777" w:rsidR="002E6E2E" w:rsidRDefault="00A908DB">
      <w:pPr>
        <w:pStyle w:val="13"/>
        <w:spacing w:after="220"/>
        <w:ind w:right="440" w:firstLine="0"/>
        <w:jc w:val="right"/>
      </w:pPr>
      <w:r>
        <w:rPr>
          <w:noProof/>
          <w:lang w:bidi="ar-SA"/>
        </w:rPr>
        <mc:AlternateContent>
          <mc:Choice Requires="wpg">
            <w:drawing>
              <wp:anchor distT="0" distB="0" distL="63500" distR="63500" simplePos="0" relativeHeight="125829378" behindDoc="0" locked="0" layoutInCell="1" allowOverlap="1" wp14:anchorId="40EEE242" wp14:editId="276ACD07">
                <wp:simplePos x="0" y="0"/>
                <wp:positionH relativeFrom="page">
                  <wp:posOffset>880110</wp:posOffset>
                </wp:positionH>
                <wp:positionV relativeFrom="paragraph">
                  <wp:posOffset>12700</wp:posOffset>
                </wp:positionV>
                <wp:extent cx="1383665" cy="132905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box 2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383665" cy="1329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25829378;o:allowoverlap:true;o:allowincell:true;mso-position-horizontal-relative:page;margin-left:69.30pt;mso-position-horizontal:absolute;mso-position-vertical-relative:text;margin-top:1.00pt;mso-position-vertical:absolute;width:108.95pt;height:104.65pt;mso-wrap-distance-left:5.00pt;mso-wrap-distance-top:0.00pt;mso-wrap-distance-right:5.00pt;mso-wrap-distance-bottom:0.00pt;" stroked="false">
                <v:path textboxrect="0,0,0,0"/>
                <w10:wrap type="square"/>
                <v:imagedata r:id="rId10" o:title=""/>
              </v:shape>
            </w:pict>
          </mc:Fallback>
        </mc:AlternateContent>
      </w:r>
      <w:r>
        <w:t>МУНИЦИПАЛЬНОЕ ПРЕДПРИЯТИЕ ЗАПОЛЯРНОГО РАЙОНА</w:t>
      </w:r>
    </w:p>
    <w:p w14:paraId="200DD3FE" w14:textId="77777777" w:rsidR="002E6E2E" w:rsidRDefault="00A908DB">
      <w:pPr>
        <w:pStyle w:val="15"/>
        <w:keepNext/>
        <w:keepLines/>
      </w:pPr>
      <w:bookmarkStart w:id="0" w:name="bookmark0"/>
      <w:r>
        <w:t>«СЕВЕРЖИЛКОМС ЕРВИС»</w:t>
      </w:r>
      <w:bookmarkEnd w:id="0"/>
    </w:p>
    <w:p w14:paraId="4D8A7CF5" w14:textId="77777777" w:rsidR="002E6E2E" w:rsidRDefault="00A908DB">
      <w:pPr>
        <w:pStyle w:val="afb"/>
        <w:spacing w:after="0" w:line="310" w:lineRule="auto"/>
        <w:ind w:right="1580" w:firstLine="0"/>
        <w:jc w:val="right"/>
        <w:rPr>
          <w:sz w:val="11"/>
          <w:szCs w:val="11"/>
        </w:rPr>
      </w:pPr>
      <w:r>
        <w:rPr>
          <w:rFonts w:ascii="Arial" w:eastAsia="Arial" w:hAnsi="Arial" w:cs="Arial"/>
          <w:b/>
          <w:bCs/>
          <w:sz w:val="11"/>
          <w:szCs w:val="11"/>
        </w:rPr>
        <w:t xml:space="preserve">166000, Россия, Ненецкий автономный округ, г. </w:t>
      </w:r>
      <w:proofErr w:type="spellStart"/>
      <w:r>
        <w:rPr>
          <w:rFonts w:ascii="Arial" w:eastAsia="Arial" w:hAnsi="Arial" w:cs="Arial"/>
          <w:b/>
          <w:bCs/>
          <w:sz w:val="11"/>
          <w:szCs w:val="11"/>
        </w:rPr>
        <w:t>Нврвяо-Мвр</w:t>
      </w:r>
      <w:proofErr w:type="spellEnd"/>
      <w:r>
        <w:rPr>
          <w:rFonts w:ascii="Arial" w:eastAsia="Arial" w:hAnsi="Arial" w:cs="Arial"/>
          <w:b/>
          <w:bCs/>
          <w:sz w:val="11"/>
          <w:szCs w:val="11"/>
        </w:rPr>
        <w:t>, ул. Рыбников, Д. 17Б.</w:t>
      </w:r>
    </w:p>
    <w:p w14:paraId="54E899FF" w14:textId="77777777" w:rsidR="002E6E2E" w:rsidRDefault="00A908DB">
      <w:pPr>
        <w:pStyle w:val="afb"/>
        <w:pBdr>
          <w:bottom w:val="single" w:sz="4" w:space="0" w:color="000000"/>
        </w:pBdr>
        <w:spacing w:after="500" w:line="310" w:lineRule="auto"/>
        <w:ind w:firstLine="0"/>
        <w:jc w:val="center"/>
        <w:rPr>
          <w:sz w:val="11"/>
          <w:szCs w:val="11"/>
        </w:rPr>
      </w:pPr>
      <w:r>
        <w:rPr>
          <w:rFonts w:ascii="Arial" w:eastAsia="Arial" w:hAnsi="Arial" w:cs="Arial"/>
          <w:b/>
          <w:bCs/>
          <w:sz w:val="11"/>
          <w:szCs w:val="11"/>
        </w:rPr>
        <w:t xml:space="preserve">Тед/факс: 8 (81853)4 29 60 Адрес </w:t>
      </w:r>
      <w:proofErr w:type="spellStart"/>
      <w:r>
        <w:rPr>
          <w:rFonts w:ascii="Arial" w:eastAsia="Arial" w:hAnsi="Arial" w:cs="Arial"/>
          <w:b/>
          <w:bCs/>
          <w:sz w:val="11"/>
          <w:szCs w:val="11"/>
        </w:rPr>
        <w:t>мектронной</w:t>
      </w:r>
      <w:proofErr w:type="spellEnd"/>
      <w:r>
        <w:rPr>
          <w:rFonts w:ascii="Arial" w:eastAsia="Arial" w:hAnsi="Arial" w:cs="Arial"/>
          <w:b/>
          <w:bCs/>
          <w:sz w:val="11"/>
          <w:szCs w:val="11"/>
        </w:rPr>
        <w:t xml:space="preserve"> почты - </w:t>
      </w:r>
      <w:r>
        <w:rPr>
          <w:rFonts w:ascii="Arial" w:eastAsia="Arial" w:hAnsi="Arial" w:cs="Arial"/>
          <w:b/>
          <w:bCs/>
          <w:sz w:val="11"/>
          <w:szCs w:val="11"/>
          <w:u w:val="single"/>
        </w:rPr>
        <w:t>42960(йИг1и,п)</w:t>
      </w:r>
      <w:r>
        <w:rPr>
          <w:rFonts w:ascii="Arial" w:eastAsia="Arial" w:hAnsi="Arial" w:cs="Arial"/>
          <w:b/>
          <w:bCs/>
          <w:sz w:val="11"/>
          <w:szCs w:val="1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11"/>
          <w:szCs w:val="11"/>
        </w:rPr>
        <w:t>Офииквльный</w:t>
      </w:r>
      <w:proofErr w:type="spellEnd"/>
      <w:r>
        <w:rPr>
          <w:rFonts w:ascii="Arial" w:eastAsia="Arial" w:hAnsi="Arial" w:cs="Arial"/>
          <w:b/>
          <w:bCs/>
          <w:sz w:val="11"/>
          <w:szCs w:val="11"/>
        </w:rPr>
        <w:t xml:space="preserve"> сайт - </w:t>
      </w:r>
      <w:hyperlink r:id="rId11" w:tooltip="http://www.saks.ru" w:history="1">
        <w:r>
          <w:rPr>
            <w:rFonts w:ascii="Arial" w:eastAsia="Arial" w:hAnsi="Arial" w:cs="Arial"/>
            <w:b/>
            <w:bCs/>
            <w:sz w:val="11"/>
            <w:szCs w:val="11"/>
            <w:lang w:val="en-US" w:eastAsia="en-US" w:bidi="en-US"/>
          </w:rPr>
          <w:t>www</w:t>
        </w:r>
        <w:r>
          <w:rPr>
            <w:rFonts w:ascii="Arial" w:eastAsia="Arial" w:hAnsi="Arial" w:cs="Arial"/>
            <w:b/>
            <w:bCs/>
            <w:sz w:val="11"/>
            <w:szCs w:val="11"/>
            <w:lang w:eastAsia="en-US" w:bidi="en-US"/>
          </w:rPr>
          <w:t>.</w:t>
        </w:r>
        <w:proofErr w:type="spellStart"/>
        <w:r>
          <w:rPr>
            <w:rFonts w:ascii="Arial" w:eastAsia="Arial" w:hAnsi="Arial" w:cs="Arial"/>
            <w:b/>
            <w:bCs/>
            <w:sz w:val="11"/>
            <w:szCs w:val="11"/>
            <w:lang w:val="en-US" w:eastAsia="en-US" w:bidi="en-US"/>
          </w:rPr>
          <w:t>saks</w:t>
        </w:r>
        <w:proofErr w:type="spellEnd"/>
        <w:r>
          <w:rPr>
            <w:rFonts w:ascii="Arial" w:eastAsia="Arial" w:hAnsi="Arial" w:cs="Arial"/>
            <w:b/>
            <w:bCs/>
            <w:sz w:val="11"/>
            <w:szCs w:val="11"/>
            <w:lang w:eastAsia="en-US" w:bidi="en-US"/>
          </w:rPr>
          <w:t>.</w:t>
        </w:r>
        <w:proofErr w:type="spellStart"/>
        <w:r>
          <w:rPr>
            <w:rFonts w:ascii="Arial" w:eastAsia="Arial" w:hAnsi="Arial" w:cs="Arial"/>
            <w:b/>
            <w:bCs/>
            <w:sz w:val="11"/>
            <w:szCs w:val="11"/>
            <w:lang w:val="en-US" w:eastAsia="en-US" w:bidi="en-US"/>
          </w:rPr>
          <w:t>ru</w:t>
        </w:r>
        <w:proofErr w:type="spellEnd"/>
      </w:hyperlink>
      <w:r>
        <w:rPr>
          <w:rFonts w:ascii="Arial" w:eastAsia="Arial" w:hAnsi="Arial" w:cs="Arial"/>
          <w:b/>
          <w:bCs/>
          <w:sz w:val="11"/>
          <w:szCs w:val="11"/>
          <w:lang w:eastAsia="en-US" w:bidi="en-US"/>
        </w:rPr>
        <w:br/>
      </w:r>
      <w:r>
        <w:rPr>
          <w:rFonts w:ascii="Arial" w:eastAsia="Arial" w:hAnsi="Arial" w:cs="Arial"/>
          <w:b/>
          <w:bCs/>
          <w:sz w:val="11"/>
          <w:szCs w:val="11"/>
        </w:rPr>
        <w:t>Наименование юр. лица сокращенное; МП ЗР «</w:t>
      </w:r>
      <w:proofErr w:type="spellStart"/>
      <w:r>
        <w:rPr>
          <w:rFonts w:ascii="Arial" w:eastAsia="Arial" w:hAnsi="Arial" w:cs="Arial"/>
          <w:b/>
          <w:bCs/>
          <w:sz w:val="11"/>
          <w:szCs w:val="11"/>
        </w:rPr>
        <w:t>Севершилкомсервис</w:t>
      </w:r>
      <w:proofErr w:type="spellEnd"/>
      <w:r>
        <w:rPr>
          <w:rFonts w:ascii="Arial" w:eastAsia="Arial" w:hAnsi="Arial" w:cs="Arial"/>
          <w:b/>
          <w:bCs/>
          <w:sz w:val="11"/>
          <w:szCs w:val="11"/>
        </w:rPr>
        <w:t>»; МП ЗР «СЖКС».</w:t>
      </w:r>
    </w:p>
    <w:p w14:paraId="7A68A10D" w14:textId="77777777" w:rsidR="002E6E2E" w:rsidRDefault="00A908DB">
      <w:pPr>
        <w:pStyle w:val="26"/>
        <w:keepNext/>
        <w:keepLines/>
        <w:jc w:val="both"/>
      </w:pPr>
      <w:bookmarkStart w:id="1" w:name="bookmark2"/>
      <w:r>
        <w:t>ПРИКАЗ</w:t>
      </w:r>
      <w:bookmarkEnd w:id="1"/>
    </w:p>
    <w:p w14:paraId="1AF772A0" w14:textId="77777777" w:rsidR="002E6E2E" w:rsidRDefault="00A908DB">
      <w:pPr>
        <w:pStyle w:val="13"/>
        <w:spacing w:after="300" w:line="233" w:lineRule="auto"/>
        <w:ind w:firstLine="0"/>
        <w:jc w:val="both"/>
      </w:pPr>
      <w:r>
        <w:rPr>
          <w:u w:val="single"/>
        </w:rPr>
        <w:t xml:space="preserve">от   .02.2025 г, № </w:t>
      </w:r>
    </w:p>
    <w:p w14:paraId="21F52431" w14:textId="2E7A44E4" w:rsidR="002E6E2E" w:rsidRDefault="0087177E">
      <w:pPr>
        <w:pStyle w:val="13"/>
        <w:spacing w:after="360" w:line="233" w:lineRule="auto"/>
        <w:ind w:firstLine="180"/>
      </w:pPr>
      <w:r>
        <w:t>Об оказании услуг потребителям</w:t>
      </w:r>
    </w:p>
    <w:p w14:paraId="5A6D795D" w14:textId="77777777" w:rsidR="005868A1" w:rsidRDefault="00A908DB" w:rsidP="00EA3DC3">
      <w:pPr>
        <w:pStyle w:val="13"/>
        <w:spacing w:after="0"/>
        <w:ind w:firstLine="860"/>
        <w:contextualSpacing/>
        <w:jc w:val="both"/>
      </w:pPr>
      <w:r>
        <w:t xml:space="preserve">В целях </w:t>
      </w:r>
      <w:r w:rsidR="005868A1">
        <w:t xml:space="preserve">организации </w:t>
      </w:r>
      <w:r w:rsidR="005868A1">
        <w:t>работ по оформлению и оказанию услуг потребителям</w:t>
      </w:r>
    </w:p>
    <w:p w14:paraId="34D2C1D0" w14:textId="77777777" w:rsidR="00EA3DC3" w:rsidRDefault="00EA3DC3" w:rsidP="00EA3DC3">
      <w:pPr>
        <w:pStyle w:val="13"/>
        <w:spacing w:after="0"/>
        <w:ind w:firstLine="567"/>
        <w:contextualSpacing/>
        <w:jc w:val="both"/>
      </w:pPr>
    </w:p>
    <w:p w14:paraId="6DCC446B" w14:textId="28D2AA0F" w:rsidR="002E6E2E" w:rsidRDefault="00A908DB" w:rsidP="003E13CD">
      <w:pPr>
        <w:pStyle w:val="13"/>
        <w:tabs>
          <w:tab w:val="left" w:pos="567"/>
        </w:tabs>
        <w:spacing w:after="0"/>
        <w:ind w:firstLine="567"/>
        <w:contextualSpacing/>
        <w:jc w:val="both"/>
      </w:pPr>
      <w:r>
        <w:t>ПРИКАЗЫВАЮ:</w:t>
      </w:r>
    </w:p>
    <w:p w14:paraId="4A0C204D" w14:textId="5AA290FD" w:rsidR="0087177E" w:rsidRDefault="005868A1" w:rsidP="003E13CD">
      <w:pPr>
        <w:pStyle w:val="13"/>
        <w:tabs>
          <w:tab w:val="left" w:pos="0"/>
          <w:tab w:val="left" w:pos="567"/>
        </w:tabs>
        <w:spacing w:after="0"/>
        <w:ind w:firstLine="567"/>
        <w:contextualSpacing/>
        <w:jc w:val="both"/>
      </w:pPr>
      <w:r>
        <w:t xml:space="preserve">1. </w:t>
      </w:r>
      <w:r w:rsidR="00A908DB">
        <w:t>Начальникам ЖКУ</w:t>
      </w:r>
      <w:r w:rsidR="0087177E">
        <w:t xml:space="preserve"> производить оказание услуг </w:t>
      </w:r>
      <w:r w:rsidR="003E13CD">
        <w:t>заказчикам</w:t>
      </w:r>
      <w:r w:rsidR="0087177E">
        <w:t xml:space="preserve"> </w:t>
      </w:r>
      <w:r>
        <w:t>на основании заключенных договоров, а в случае отсутствия договора на основании подписанной заказчиком заявки по формам:</w:t>
      </w:r>
    </w:p>
    <w:p w14:paraId="4C85A638" w14:textId="77777777" w:rsidR="0087177E" w:rsidRDefault="0087177E" w:rsidP="003E13CD">
      <w:pPr>
        <w:pStyle w:val="13"/>
        <w:tabs>
          <w:tab w:val="left" w:pos="0"/>
          <w:tab w:val="left" w:pos="567"/>
        </w:tabs>
        <w:spacing w:after="0"/>
        <w:ind w:firstLine="567"/>
        <w:contextualSpacing/>
        <w:jc w:val="both"/>
      </w:pPr>
      <w:r>
        <w:t xml:space="preserve">- </w:t>
      </w:r>
    </w:p>
    <w:p w14:paraId="1BBD62CF" w14:textId="77777777" w:rsidR="0087177E" w:rsidRDefault="0087177E" w:rsidP="003E13CD">
      <w:pPr>
        <w:pStyle w:val="13"/>
        <w:tabs>
          <w:tab w:val="left" w:pos="0"/>
          <w:tab w:val="left" w:pos="567"/>
        </w:tabs>
        <w:spacing w:after="0"/>
        <w:ind w:firstLine="567"/>
        <w:contextualSpacing/>
        <w:jc w:val="both"/>
      </w:pPr>
      <w:r>
        <w:t xml:space="preserve">- </w:t>
      </w:r>
    </w:p>
    <w:p w14:paraId="367E754A" w14:textId="154787B6" w:rsidR="005868A1" w:rsidRDefault="0087177E" w:rsidP="003E13CD">
      <w:pPr>
        <w:pStyle w:val="13"/>
        <w:tabs>
          <w:tab w:val="left" w:pos="0"/>
          <w:tab w:val="left" w:pos="567"/>
        </w:tabs>
        <w:spacing w:after="0"/>
        <w:ind w:firstLine="567"/>
        <w:contextualSpacing/>
        <w:jc w:val="both"/>
      </w:pPr>
      <w:r>
        <w:t xml:space="preserve">2. </w:t>
      </w:r>
      <w:r w:rsidR="005868A1">
        <w:t xml:space="preserve">Начальникам ЖКУ в день поступления </w:t>
      </w:r>
      <w:r>
        <w:t>заявки</w:t>
      </w:r>
      <w:r w:rsidR="005868A1">
        <w:t xml:space="preserve"> </w:t>
      </w:r>
      <w:r w:rsidR="0020565B" w:rsidRPr="00BA7142">
        <w:t>созда</w:t>
      </w:r>
      <w:r w:rsidR="005868A1">
        <w:t xml:space="preserve">вать </w:t>
      </w:r>
      <w:r w:rsidR="0020565B" w:rsidRPr="00BA7142">
        <w:t>в системе БИРИКС24 задачи по шаблону «</w:t>
      </w:r>
      <w:r w:rsidR="005868A1" w:rsidRPr="005868A1">
        <w:t>Заключение договора на оказание услуг/реализацию материалов (......)</w:t>
      </w:r>
      <w:r w:rsidR="0020565B" w:rsidRPr="00BA7142">
        <w:t xml:space="preserve">» с приложением </w:t>
      </w:r>
      <w:r w:rsidR="005868A1">
        <w:t>подписанной заявки (скан) по установленным</w:t>
      </w:r>
      <w:r w:rsidR="0020565B" w:rsidRPr="00BA7142">
        <w:t xml:space="preserve"> </w:t>
      </w:r>
      <w:r w:rsidR="003E13CD">
        <w:t xml:space="preserve">п. 1 настоящего приказа </w:t>
      </w:r>
      <w:r w:rsidR="0020565B" w:rsidRPr="00BA7142">
        <w:t>форм</w:t>
      </w:r>
      <w:r w:rsidR="005868A1">
        <w:t>ам.</w:t>
      </w:r>
    </w:p>
    <w:p w14:paraId="5DF15533" w14:textId="0F77CDC4" w:rsidR="005868A1" w:rsidRDefault="005868A1" w:rsidP="003E13CD">
      <w:pPr>
        <w:pStyle w:val="13"/>
        <w:tabs>
          <w:tab w:val="left" w:pos="0"/>
          <w:tab w:val="left" w:pos="567"/>
        </w:tabs>
        <w:spacing w:after="0"/>
        <w:ind w:firstLine="567"/>
        <w:contextualSpacing/>
        <w:jc w:val="both"/>
      </w:pPr>
      <w:r>
        <w:t xml:space="preserve">3. Начальнику юридического отдела обеспечить оформление и подписание договора на оказание услуг. Срок оформления договора </w:t>
      </w:r>
      <w:r w:rsidR="0092018E">
        <w:t>–</w:t>
      </w:r>
      <w:r>
        <w:t xml:space="preserve"> </w:t>
      </w:r>
      <w:r w:rsidR="0092018E">
        <w:t>не позднее 5</w:t>
      </w:r>
      <w:r>
        <w:t xml:space="preserve"> дней с даты поступления заявки/создания задачи.</w:t>
      </w:r>
    </w:p>
    <w:p w14:paraId="1CA9D464" w14:textId="567F8792" w:rsidR="005868A1" w:rsidRDefault="005868A1" w:rsidP="003E13CD">
      <w:pPr>
        <w:pStyle w:val="13"/>
        <w:tabs>
          <w:tab w:val="left" w:pos="0"/>
          <w:tab w:val="left" w:pos="567"/>
        </w:tabs>
        <w:spacing w:after="0"/>
        <w:ind w:firstLine="567"/>
        <w:contextualSpacing/>
        <w:jc w:val="both"/>
      </w:pPr>
      <w:r>
        <w:t xml:space="preserve">4. Начальникам ЖКУ в установленные графиком документооборота </w:t>
      </w:r>
      <w:r w:rsidR="0092018E">
        <w:t xml:space="preserve">сроки </w:t>
      </w:r>
      <w:r>
        <w:t>предостав</w:t>
      </w:r>
      <w:r w:rsidR="003E13CD">
        <w:t>лять</w:t>
      </w:r>
      <w:r>
        <w:t xml:space="preserve"> в Бухгалтерию оригинал </w:t>
      </w:r>
      <w:r w:rsidR="003E13CD">
        <w:t>заявки и справ</w:t>
      </w:r>
      <w:r w:rsidR="0092018E">
        <w:t>ки</w:t>
      </w:r>
      <w:r w:rsidR="003E13CD">
        <w:t xml:space="preserve"> о выполненных работах, по формам установленным в п. 1 настоящего приказа.</w:t>
      </w:r>
    </w:p>
    <w:p w14:paraId="0CE86F82" w14:textId="0DF7FF24" w:rsidR="003E13CD" w:rsidRPr="00BA7142" w:rsidRDefault="003E13CD" w:rsidP="003E13CD">
      <w:pPr>
        <w:pStyle w:val="13"/>
        <w:tabs>
          <w:tab w:val="left" w:pos="0"/>
          <w:tab w:val="left" w:pos="567"/>
        </w:tabs>
        <w:spacing w:after="0"/>
        <w:ind w:firstLine="567"/>
        <w:contextualSpacing/>
        <w:jc w:val="both"/>
      </w:pPr>
      <w:r>
        <w:t>5. Назначить начальников ЖКУ ответственными за оформление документов, подтверждающих фактическое оказание услуг</w:t>
      </w:r>
      <w:r w:rsidR="0092018E">
        <w:t xml:space="preserve"> (</w:t>
      </w:r>
      <w:r>
        <w:t>справки</w:t>
      </w:r>
      <w:r w:rsidR="0092018E">
        <w:t>)</w:t>
      </w:r>
      <w:r>
        <w:t>.</w:t>
      </w:r>
    </w:p>
    <w:p w14:paraId="78C02A98" w14:textId="3854AA55" w:rsidR="003E13CD" w:rsidRDefault="003E13CD" w:rsidP="003E13CD">
      <w:pPr>
        <w:pStyle w:val="13"/>
        <w:tabs>
          <w:tab w:val="left" w:pos="567"/>
        </w:tabs>
        <w:spacing w:after="0"/>
        <w:ind w:firstLine="567"/>
        <w:contextualSpacing/>
        <w:jc w:val="both"/>
      </w:pPr>
      <w:r>
        <w:t>6</w:t>
      </w:r>
      <w:r w:rsidR="00A908DB" w:rsidRPr="00BA7142">
        <w:t xml:space="preserve">. </w:t>
      </w:r>
      <w:r>
        <w:t>Начальнику</w:t>
      </w:r>
      <w:r w:rsidR="00A908DB" w:rsidRPr="00BA7142">
        <w:t xml:space="preserve"> отдела кадров </w:t>
      </w:r>
      <w:r>
        <w:t xml:space="preserve">обеспечить </w:t>
      </w:r>
      <w:r w:rsidR="0092018E">
        <w:t xml:space="preserve">своевременное </w:t>
      </w:r>
      <w:r>
        <w:t xml:space="preserve">ознакомление </w:t>
      </w:r>
      <w:r w:rsidR="0092018E">
        <w:t xml:space="preserve">работников </w:t>
      </w:r>
      <w:r w:rsidR="0092018E" w:rsidRPr="00BA7142">
        <w:t>ответственных за исполнение положений данного приказа</w:t>
      </w:r>
      <w:r w:rsidR="0092018E">
        <w:t xml:space="preserve">, </w:t>
      </w:r>
      <w:r>
        <w:t>постоянно.</w:t>
      </w:r>
    </w:p>
    <w:p w14:paraId="2400FC37" w14:textId="67937181" w:rsidR="002E6E2E" w:rsidRDefault="00EA3DC3" w:rsidP="00EA3DC3">
      <w:pPr>
        <w:pStyle w:val="13"/>
        <w:tabs>
          <w:tab w:val="left" w:pos="567"/>
        </w:tabs>
        <w:spacing w:after="0"/>
        <w:ind w:firstLine="567"/>
        <w:contextualSpacing/>
        <w:jc w:val="both"/>
      </w:pPr>
      <w:r>
        <w:t>12</w:t>
      </w:r>
      <w:r w:rsidR="00A908DB">
        <w:t xml:space="preserve">. Заведующей канцелярией </w:t>
      </w:r>
      <w:proofErr w:type="spellStart"/>
      <w:r w:rsidR="00A908DB">
        <w:t>Арамян</w:t>
      </w:r>
      <w:proofErr w:type="spellEnd"/>
      <w:r w:rsidR="00A908DB">
        <w:t xml:space="preserve"> НА. ознакомить с настоящим приказом</w:t>
      </w:r>
      <w:r w:rsidR="002A4274">
        <w:t xml:space="preserve"> </w:t>
      </w:r>
      <w:r w:rsidR="00A908DB">
        <w:t>работников Предприятия, указанных в листе ознакомления</w:t>
      </w:r>
      <w:r w:rsidR="00BA7142">
        <w:t>.</w:t>
      </w:r>
      <w:r w:rsidR="0018030F">
        <w:t xml:space="preserve"> </w:t>
      </w:r>
    </w:p>
    <w:p w14:paraId="54D89A4D" w14:textId="2E8CD824" w:rsidR="002E6E2E" w:rsidRDefault="00EA3DC3" w:rsidP="00EA3DC3">
      <w:pPr>
        <w:pStyle w:val="13"/>
        <w:tabs>
          <w:tab w:val="left" w:pos="567"/>
        </w:tabs>
        <w:spacing w:after="0"/>
        <w:ind w:firstLine="567"/>
        <w:contextualSpacing/>
        <w:jc w:val="both"/>
      </w:pPr>
      <w:r>
        <w:t>13</w:t>
      </w:r>
      <w:r w:rsidR="00A908DB">
        <w:t xml:space="preserve">. Контроль за исполнением настоящего приказа возложить на </w:t>
      </w:r>
      <w:r w:rsidR="0092018E">
        <w:t>главного бухгалтера.</w:t>
      </w:r>
      <w:r w:rsidR="00A908DB">
        <w:t xml:space="preserve"> </w:t>
      </w:r>
    </w:p>
    <w:p w14:paraId="799EB4F2" w14:textId="77777777" w:rsidR="002E6E2E" w:rsidRDefault="002E6E2E" w:rsidP="006B2683">
      <w:pPr>
        <w:pStyle w:val="13"/>
        <w:tabs>
          <w:tab w:val="left" w:pos="567"/>
        </w:tabs>
        <w:spacing w:line="276" w:lineRule="auto"/>
        <w:ind w:firstLine="567"/>
        <w:contextualSpacing/>
        <w:jc w:val="both"/>
      </w:pPr>
    </w:p>
    <w:p w14:paraId="5890B348" w14:textId="77777777" w:rsidR="002E6E2E" w:rsidRDefault="002E6E2E">
      <w:pPr>
        <w:pStyle w:val="13"/>
        <w:tabs>
          <w:tab w:val="left" w:pos="1280"/>
        </w:tabs>
        <w:ind w:firstLine="426"/>
        <w:contextualSpacing/>
        <w:jc w:val="both"/>
      </w:pPr>
    </w:p>
    <w:p w14:paraId="423AA54D" w14:textId="77777777" w:rsidR="002E6E2E" w:rsidRDefault="002E6E2E">
      <w:pPr>
        <w:pStyle w:val="13"/>
        <w:tabs>
          <w:tab w:val="left" w:pos="1280"/>
        </w:tabs>
        <w:ind w:firstLine="426"/>
        <w:contextualSpacing/>
        <w:jc w:val="both"/>
      </w:pPr>
    </w:p>
    <w:p w14:paraId="5EE45423" w14:textId="53604615" w:rsidR="002E6E2E" w:rsidRDefault="00A908DB">
      <w:pPr>
        <w:pStyle w:val="13"/>
        <w:tabs>
          <w:tab w:val="left" w:pos="1280"/>
        </w:tabs>
        <w:ind w:firstLine="426"/>
        <w:contextualSpacing/>
        <w:jc w:val="both"/>
      </w:pPr>
      <w:r>
        <w:t>Генеральный директор                                                          К</w:t>
      </w:r>
      <w:r w:rsidR="0092018E">
        <w:t>а</w:t>
      </w:r>
      <w:r>
        <w:t>лашников С.Л.</w:t>
      </w:r>
      <w:r>
        <w:br w:type="page" w:clear="all"/>
      </w:r>
    </w:p>
    <w:sectPr w:rsidR="002E6E2E" w:rsidSect="0092018E">
      <w:pgSz w:w="12240" w:h="15840"/>
      <w:pgMar w:top="891" w:right="857" w:bottom="851" w:left="1414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0BB64" w14:textId="77777777" w:rsidR="001E66CF" w:rsidRDefault="001E66CF">
      <w:r>
        <w:separator/>
      </w:r>
    </w:p>
  </w:endnote>
  <w:endnote w:type="continuationSeparator" w:id="0">
    <w:p w14:paraId="0FA5D00B" w14:textId="77777777" w:rsidR="001E66CF" w:rsidRDefault="001E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A4501" w14:textId="77777777" w:rsidR="001E66CF" w:rsidRDefault="001E66CF"/>
  </w:footnote>
  <w:footnote w:type="continuationSeparator" w:id="0">
    <w:p w14:paraId="005EEEED" w14:textId="77777777" w:rsidR="001E66CF" w:rsidRDefault="001E66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30E5B"/>
    <w:multiLevelType w:val="hybridMultilevel"/>
    <w:tmpl w:val="73C6D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F12A0"/>
    <w:multiLevelType w:val="hybridMultilevel"/>
    <w:tmpl w:val="7F9C03D0"/>
    <w:lvl w:ilvl="0" w:tplc="7F10F57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C6040B4C">
      <w:start w:val="1"/>
      <w:numFmt w:val="decimal"/>
      <w:lvlText w:val=""/>
      <w:lvlJc w:val="left"/>
    </w:lvl>
    <w:lvl w:ilvl="2" w:tplc="AD78457E">
      <w:start w:val="1"/>
      <w:numFmt w:val="decimal"/>
      <w:lvlText w:val=""/>
      <w:lvlJc w:val="left"/>
    </w:lvl>
    <w:lvl w:ilvl="3" w:tplc="716A69E8">
      <w:start w:val="1"/>
      <w:numFmt w:val="decimal"/>
      <w:lvlText w:val=""/>
      <w:lvlJc w:val="left"/>
    </w:lvl>
    <w:lvl w:ilvl="4" w:tplc="4C42D8C4">
      <w:start w:val="1"/>
      <w:numFmt w:val="decimal"/>
      <w:lvlText w:val=""/>
      <w:lvlJc w:val="left"/>
    </w:lvl>
    <w:lvl w:ilvl="5" w:tplc="9A7C1E66">
      <w:start w:val="1"/>
      <w:numFmt w:val="decimal"/>
      <w:lvlText w:val=""/>
      <w:lvlJc w:val="left"/>
    </w:lvl>
    <w:lvl w:ilvl="6" w:tplc="A580A072">
      <w:start w:val="1"/>
      <w:numFmt w:val="decimal"/>
      <w:lvlText w:val=""/>
      <w:lvlJc w:val="left"/>
    </w:lvl>
    <w:lvl w:ilvl="7" w:tplc="CBECABBE">
      <w:start w:val="1"/>
      <w:numFmt w:val="decimal"/>
      <w:lvlText w:val=""/>
      <w:lvlJc w:val="left"/>
    </w:lvl>
    <w:lvl w:ilvl="8" w:tplc="2A9E3544">
      <w:start w:val="1"/>
      <w:numFmt w:val="decimal"/>
      <w:lvlText w:val=""/>
      <w:lvlJc w:val="left"/>
    </w:lvl>
  </w:abstractNum>
  <w:abstractNum w:abstractNumId="2" w15:restartNumberingAfterBreak="0">
    <w:nsid w:val="4E6B19CC"/>
    <w:multiLevelType w:val="hybridMultilevel"/>
    <w:tmpl w:val="03CE6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87D69"/>
    <w:multiLevelType w:val="hybridMultilevel"/>
    <w:tmpl w:val="E5F45136"/>
    <w:lvl w:ilvl="0" w:tplc="DA46367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 w:tplc="95EE4C6C">
      <w:start w:val="1"/>
      <w:numFmt w:val="decimal"/>
      <w:lvlText w:val=""/>
      <w:lvlJc w:val="left"/>
    </w:lvl>
    <w:lvl w:ilvl="2" w:tplc="22F446AC">
      <w:start w:val="1"/>
      <w:numFmt w:val="decimal"/>
      <w:lvlText w:val=""/>
      <w:lvlJc w:val="left"/>
    </w:lvl>
    <w:lvl w:ilvl="3" w:tplc="BB449FE0">
      <w:start w:val="1"/>
      <w:numFmt w:val="decimal"/>
      <w:lvlText w:val=""/>
      <w:lvlJc w:val="left"/>
    </w:lvl>
    <w:lvl w:ilvl="4" w:tplc="04AED668">
      <w:start w:val="1"/>
      <w:numFmt w:val="decimal"/>
      <w:lvlText w:val=""/>
      <w:lvlJc w:val="left"/>
    </w:lvl>
    <w:lvl w:ilvl="5" w:tplc="12665766">
      <w:start w:val="1"/>
      <w:numFmt w:val="decimal"/>
      <w:lvlText w:val=""/>
      <w:lvlJc w:val="left"/>
    </w:lvl>
    <w:lvl w:ilvl="6" w:tplc="38E05F0C">
      <w:start w:val="1"/>
      <w:numFmt w:val="decimal"/>
      <w:lvlText w:val=""/>
      <w:lvlJc w:val="left"/>
    </w:lvl>
    <w:lvl w:ilvl="7" w:tplc="CDE42B38">
      <w:start w:val="1"/>
      <w:numFmt w:val="decimal"/>
      <w:lvlText w:val=""/>
      <w:lvlJc w:val="left"/>
    </w:lvl>
    <w:lvl w:ilvl="8" w:tplc="494C46FC">
      <w:start w:val="1"/>
      <w:numFmt w:val="decimal"/>
      <w:lvlText w:val=""/>
      <w:lvlJc w:val="left"/>
    </w:lvl>
  </w:abstractNum>
  <w:abstractNum w:abstractNumId="4" w15:restartNumberingAfterBreak="0">
    <w:nsid w:val="5DBB153E"/>
    <w:multiLevelType w:val="hybridMultilevel"/>
    <w:tmpl w:val="767251C4"/>
    <w:lvl w:ilvl="0" w:tplc="F1C6D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05A2778"/>
    <w:multiLevelType w:val="hybridMultilevel"/>
    <w:tmpl w:val="B0D43FC8"/>
    <w:lvl w:ilvl="0" w:tplc="389E7ECE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44467E0E">
      <w:start w:val="1"/>
      <w:numFmt w:val="decimal"/>
      <w:lvlText w:val=""/>
      <w:lvlJc w:val="left"/>
    </w:lvl>
    <w:lvl w:ilvl="2" w:tplc="4600DB5A">
      <w:start w:val="1"/>
      <w:numFmt w:val="decimal"/>
      <w:lvlText w:val=""/>
      <w:lvlJc w:val="left"/>
    </w:lvl>
    <w:lvl w:ilvl="3" w:tplc="9FDC5186">
      <w:start w:val="1"/>
      <w:numFmt w:val="decimal"/>
      <w:lvlText w:val=""/>
      <w:lvlJc w:val="left"/>
    </w:lvl>
    <w:lvl w:ilvl="4" w:tplc="0AF008AC">
      <w:start w:val="1"/>
      <w:numFmt w:val="decimal"/>
      <w:lvlText w:val=""/>
      <w:lvlJc w:val="left"/>
    </w:lvl>
    <w:lvl w:ilvl="5" w:tplc="2DAEDE5E">
      <w:start w:val="1"/>
      <w:numFmt w:val="decimal"/>
      <w:lvlText w:val=""/>
      <w:lvlJc w:val="left"/>
    </w:lvl>
    <w:lvl w:ilvl="6" w:tplc="768EA18A">
      <w:start w:val="1"/>
      <w:numFmt w:val="decimal"/>
      <w:lvlText w:val=""/>
      <w:lvlJc w:val="left"/>
    </w:lvl>
    <w:lvl w:ilvl="7" w:tplc="A9106A3C">
      <w:start w:val="1"/>
      <w:numFmt w:val="decimal"/>
      <w:lvlText w:val=""/>
      <w:lvlJc w:val="left"/>
    </w:lvl>
    <w:lvl w:ilvl="8" w:tplc="E1704150">
      <w:start w:val="1"/>
      <w:numFmt w:val="decimal"/>
      <w:lvlText w:val=""/>
      <w:lvlJc w:val="left"/>
    </w:lvl>
  </w:abstractNum>
  <w:abstractNum w:abstractNumId="6" w15:restartNumberingAfterBreak="0">
    <w:nsid w:val="7BBA6C7D"/>
    <w:multiLevelType w:val="hybridMultilevel"/>
    <w:tmpl w:val="774E84F6"/>
    <w:lvl w:ilvl="0" w:tplc="414A057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D200FFDE">
      <w:start w:val="1"/>
      <w:numFmt w:val="decimal"/>
      <w:lvlText w:val=""/>
      <w:lvlJc w:val="left"/>
    </w:lvl>
    <w:lvl w:ilvl="2" w:tplc="7682CB0E">
      <w:start w:val="1"/>
      <w:numFmt w:val="decimal"/>
      <w:lvlText w:val=""/>
      <w:lvlJc w:val="left"/>
    </w:lvl>
    <w:lvl w:ilvl="3" w:tplc="803E2BD0">
      <w:start w:val="1"/>
      <w:numFmt w:val="decimal"/>
      <w:lvlText w:val=""/>
      <w:lvlJc w:val="left"/>
    </w:lvl>
    <w:lvl w:ilvl="4" w:tplc="10D4ED68">
      <w:start w:val="1"/>
      <w:numFmt w:val="decimal"/>
      <w:lvlText w:val=""/>
      <w:lvlJc w:val="left"/>
    </w:lvl>
    <w:lvl w:ilvl="5" w:tplc="75444580">
      <w:start w:val="1"/>
      <w:numFmt w:val="decimal"/>
      <w:lvlText w:val=""/>
      <w:lvlJc w:val="left"/>
    </w:lvl>
    <w:lvl w:ilvl="6" w:tplc="D64E1D50">
      <w:start w:val="1"/>
      <w:numFmt w:val="decimal"/>
      <w:lvlText w:val=""/>
      <w:lvlJc w:val="left"/>
    </w:lvl>
    <w:lvl w:ilvl="7" w:tplc="C7908908">
      <w:start w:val="1"/>
      <w:numFmt w:val="decimal"/>
      <w:lvlText w:val=""/>
      <w:lvlJc w:val="left"/>
    </w:lvl>
    <w:lvl w:ilvl="8" w:tplc="7D64D0EC">
      <w:start w:val="1"/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E2E"/>
    <w:rsid w:val="0018030F"/>
    <w:rsid w:val="001E66CF"/>
    <w:rsid w:val="0020565B"/>
    <w:rsid w:val="002459CD"/>
    <w:rsid w:val="00266AF0"/>
    <w:rsid w:val="002A4274"/>
    <w:rsid w:val="002E6E2E"/>
    <w:rsid w:val="00337A21"/>
    <w:rsid w:val="003E13CD"/>
    <w:rsid w:val="005868A1"/>
    <w:rsid w:val="00684D8E"/>
    <w:rsid w:val="006B2683"/>
    <w:rsid w:val="006D33B2"/>
    <w:rsid w:val="00843872"/>
    <w:rsid w:val="0087177E"/>
    <w:rsid w:val="008B5C79"/>
    <w:rsid w:val="0092018E"/>
    <w:rsid w:val="009303C2"/>
    <w:rsid w:val="009B5DE9"/>
    <w:rsid w:val="009C60CC"/>
    <w:rsid w:val="00A908DB"/>
    <w:rsid w:val="00BA7142"/>
    <w:rsid w:val="00C15C43"/>
    <w:rsid w:val="00DF6F74"/>
    <w:rsid w:val="00EA3DC3"/>
    <w:rsid w:val="00F60A89"/>
    <w:rsid w:val="00F728B2"/>
    <w:rsid w:val="00FE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55DF"/>
  <w15:docId w15:val="{CA076C75-7E84-481D-8204-2393A5F2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a0"/>
    <w:uiPriority w:val="35"/>
    <w:rPr>
      <w:b/>
      <w:bCs/>
      <w:color w:val="4472C4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Другое_"/>
    <w:basedOn w:val="a0"/>
    <w:link w:val="a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c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4">
    <w:name w:val="Заголовок №1_"/>
    <w:basedOn w:val="a0"/>
    <w:link w:val="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afb">
    <w:name w:val="Другое"/>
    <w:basedOn w:val="a"/>
    <w:link w:val="afa"/>
    <w:pPr>
      <w:spacing w:after="80"/>
      <w:ind w:firstLine="400"/>
    </w:pPr>
    <w:rPr>
      <w:rFonts w:ascii="Times New Roman" w:eastAsia="Times New Roman" w:hAnsi="Times New Roman" w:cs="Times New Roman"/>
    </w:rPr>
  </w:style>
  <w:style w:type="paragraph" w:customStyle="1" w:styleId="13">
    <w:name w:val="Основной текст1"/>
    <w:basedOn w:val="a"/>
    <w:link w:val="afc"/>
    <w:pPr>
      <w:spacing w:after="80"/>
      <w:ind w:firstLine="400"/>
    </w:pPr>
    <w:rPr>
      <w:rFonts w:ascii="Times New Roman" w:eastAsia="Times New Roman" w:hAnsi="Times New Roman" w:cs="Times New Roman"/>
    </w:rPr>
  </w:style>
  <w:style w:type="paragraph" w:customStyle="1" w:styleId="15">
    <w:name w:val="Заголовок №1"/>
    <w:basedOn w:val="a"/>
    <w:link w:val="14"/>
    <w:pPr>
      <w:spacing w:after="220"/>
      <w:ind w:right="1580"/>
      <w:jc w:val="right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6">
    <w:name w:val="Заголовок №2"/>
    <w:basedOn w:val="a"/>
    <w:link w:val="25"/>
    <w:pPr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table" w:styleId="afd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color w:val="000000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b/>
      <w:bCs/>
      <w:color w:val="000000"/>
      <w:sz w:val="20"/>
      <w:szCs w:val="20"/>
    </w:rPr>
  </w:style>
  <w:style w:type="paragraph" w:styleId="aff3">
    <w:name w:val="Balloon Text"/>
    <w:basedOn w:val="a"/>
    <w:link w:val="aff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0"/>
    <w:link w:val="aff3"/>
    <w:uiPriority w:val="99"/>
    <w:semiHidden/>
    <w:rPr>
      <w:rFonts w:ascii="Segoe UI" w:hAnsi="Segoe UI" w:cs="Segoe UI"/>
      <w:color w:val="000000"/>
      <w:sz w:val="18"/>
      <w:szCs w:val="18"/>
    </w:rPr>
  </w:style>
  <w:style w:type="paragraph" w:styleId="aff5">
    <w:name w:val="Revision"/>
    <w:hidden/>
    <w:uiPriority w:val="99"/>
    <w:semiHidden/>
    <w:rsid w:val="00337A21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ks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DCDA8-5970-42A4-A42D-C49EDA454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2025-06-16T06:01:00Z</dcterms:created>
  <dcterms:modified xsi:type="dcterms:W3CDTF">2025-06-20T07:35:00Z</dcterms:modified>
</cp:coreProperties>
</file>